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7A378B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2BA8117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C96F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B853C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2E19D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E8626A5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17EC6F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272B17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0BF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C52C8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531" w14:textId="36366CA5" w:rsidR="003A2DDE" w:rsidRPr="00E361A5" w:rsidRDefault="00C8177B" w:rsidP="002D4F2C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арственной гражданской службы</w:t>
            </w:r>
            <w:r w:rsidR="00F86A4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(далее – Конкурс)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23 января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 № 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22</w:t>
            </w:r>
          </w:p>
        </w:tc>
      </w:tr>
    </w:tbl>
    <w:p w14:paraId="5EED94A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2D24052A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5EAC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D96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ED9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4642F" w:rsidRPr="002A0B1C" w14:paraId="2E8C3DBD" w14:textId="77777777" w:rsidTr="002F4F73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D6ED" w14:textId="77777777" w:rsidR="0004642F" w:rsidRPr="005527CE" w:rsidRDefault="00FD5259" w:rsidP="00CF5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04642F"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248F" w14:textId="6F0E1F9D" w:rsidR="0004642F" w:rsidRPr="001E6579" w:rsidRDefault="0004642F" w:rsidP="00CF528C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</w:t>
            </w:r>
            <w:r w:rsidR="005A6666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28FC" w14:textId="6A04652C" w:rsidR="0004642F" w:rsidRPr="005527CE" w:rsidRDefault="0004642F" w:rsidP="00F86A49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</w:rPr>
              <w:t xml:space="preserve">Отдел </w:t>
            </w:r>
            <w:r w:rsidR="00F402A9">
              <w:rPr>
                <w:rFonts w:ascii="Times New Roman" w:hAnsi="Times New Roman"/>
              </w:rPr>
              <w:t xml:space="preserve">статистики </w:t>
            </w:r>
            <w:r w:rsidR="00F86A49">
              <w:rPr>
                <w:rFonts w:ascii="Times New Roman" w:hAnsi="Times New Roman"/>
              </w:rPr>
              <w:t>предприятий</w:t>
            </w:r>
          </w:p>
        </w:tc>
      </w:tr>
    </w:tbl>
    <w:p w14:paraId="55294E9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09A206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6D12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56AC364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473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25F538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1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0484097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54AF48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48BF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3239E5F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987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44BDF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DD475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AB2C03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684E66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388EBB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16C8B3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2C9B7A1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14:paraId="63A875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0C341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6DAFF13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1C6AA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D897A3B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2D4F2C" w:rsidRPr="002A0B1C" w14:paraId="4925D7F7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F2D39A" w14:textId="77777777" w:rsidR="00F86A49" w:rsidRDefault="00F86A49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6E22D3D7" w14:textId="68A43B0F" w:rsidR="002D4F2C" w:rsidRPr="00970E64" w:rsidRDefault="002D4F2C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2D4F2C" w:rsidRPr="002A0B1C" w14:paraId="2A6D8B7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DAF81F" w14:textId="7F7A8F67" w:rsidR="002D4F2C" w:rsidRPr="00DD0664" w:rsidRDefault="002D4F2C" w:rsidP="006C1C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06 февраля 2023 г. по 27 февраля 2023 г.</w:t>
                        </w:r>
                      </w:p>
                    </w:tc>
                  </w:tr>
                  <w:tr w:rsidR="002D4F2C" w:rsidRPr="002A0B1C" w14:paraId="0832453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DC644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четверг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478D062A" w14:textId="70FF7CA9" w:rsidR="002D4F2C" w:rsidRPr="00970E64" w:rsidRDefault="002D4F2C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2D4F2C" w:rsidRPr="002A0B1C" w14:paraId="3875BABB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96EFAF" w14:textId="145E582F" w:rsidR="002D4F2C" w:rsidRPr="00970E64" w:rsidRDefault="002D4F2C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2D4F2C" w:rsidRPr="002A0B1C" w14:paraId="0E3D91D9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896D94" w14:textId="0269AF10" w:rsidR="002D4F2C" w:rsidRPr="00970E64" w:rsidRDefault="002D4F2C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Садовская Елена Леонидовна </w:t>
                        </w:r>
                      </w:p>
                    </w:tc>
                  </w:tr>
                  <w:tr w:rsidR="002D4F2C" w:rsidRPr="002A0B1C" w14:paraId="023F991E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B6D9DD4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274C9D8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4143B715" w14:textId="29A970FE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</w:t>
                        </w:r>
                        <w:r w:rsidR="00F872EA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15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марта 2023 г. </w:t>
                        </w:r>
                      </w:p>
                      <w:p w14:paraId="5DD36A3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129E5B5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5 этаж, учебный класс </w:t>
                        </w:r>
                      </w:p>
                      <w:p w14:paraId="6B10E575" w14:textId="0AD6D507" w:rsidR="002D4F2C" w:rsidRPr="00970E64" w:rsidRDefault="002D4F2C" w:rsidP="00F72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5B5D0E8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1BEAE" w14:textId="77777777" w:rsidR="002D4F2C" w:rsidRPr="00970E64" w:rsidRDefault="002D4F2C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6357414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0412F0" w14:textId="77777777" w:rsidR="002D4F2C" w:rsidRPr="00970E64" w:rsidRDefault="002D4F2C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56F19B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238B4F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586C76BE" w14:textId="77777777" w:rsidR="00DD0664" w:rsidRDefault="00DD0664" w:rsidP="004A1336"/>
    <w:p w14:paraId="541446AA" w14:textId="1262A541" w:rsidR="0004642F" w:rsidRDefault="0004642F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F7B26" w:rsidRPr="006B0465" w14:paraId="30E6CAC7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14:paraId="28E7DA53" w14:textId="77777777"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14:paraId="61AF7193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A502EC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F6DEE8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38B6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14:paraId="49662E9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F3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14:paraId="10E3494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6E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14:paraId="2A99D21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99D" w14:textId="77777777"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83DEC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14:paraId="2B7A045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679E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B7DE14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08A" w14:textId="77777777" w:rsidR="008F7B26" w:rsidRPr="006B0465" w:rsidRDefault="008F7B26" w:rsidP="008F7B26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14:paraId="11854BC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6FD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8F7B26" w:rsidRPr="006B0465" w14:paraId="0D4CE20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B22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3F08162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850C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8F7B26" w:rsidRPr="006B0465" w14:paraId="0A3C1FC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5BCA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43A617B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4B5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7B26" w:rsidRPr="00D74932" w14:paraId="6E6C9C04" w14:textId="77777777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394" w14:textId="77777777" w:rsidR="008F7B26" w:rsidRPr="00D74932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Pr="00D74932">
              <w:rPr>
                <w:rFonts w:ascii="Times New Roman" w:hAnsi="Times New Roman"/>
                <w:sz w:val="28"/>
                <w:szCs w:val="28"/>
              </w:rPr>
              <w:t>иметь высшее образование по направлению подготовки (специальности) «Государственное и муниципальное управление», «Менеджмент», «Управление персоналом», «Экономика»</w:t>
            </w:r>
            <w:r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1"/>
            </w:r>
            <w:r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B0465" w14:paraId="3639FE1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2AD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DF2192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10CB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8F7B26" w:rsidRPr="006B0465" w14:paraId="58F5186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E6F5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558FA9D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E143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8F7B26" w:rsidRPr="006B0465" w14:paraId="43C5F01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A46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14:paraId="2CD30B4F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знаниями основ: </w:t>
            </w:r>
          </w:p>
          <w:p w14:paraId="3765A905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14:paraId="5211FE0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174C45B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14:paraId="641C37A7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14:paraId="298FF34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14:paraId="127412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5FF4A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14:paraId="231F656B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14:paraId="068281C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14:paraId="57BA7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14:paraId="287508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14:paraId="2CE36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14:paraId="2BF40F1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14:paraId="4CF3E5D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5856B03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04B7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8F7B26" w:rsidRPr="006B0465" w14:paraId="2F878A0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9EEC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F7D7F" w14:paraId="1248938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A3D3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14:paraId="4887D6D4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14:paraId="1E49628D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14:paraId="00568568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8F7B26" w:rsidRPr="006B0465" w14:paraId="673538E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F34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8F7B26" w:rsidRPr="006B0465" w14:paraId="3BCBF623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CBD7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219CE5ED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2D817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33E421C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82FF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ABA7E0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23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lastRenderedPageBreak/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14:paraId="44C360E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1E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14:paraId="11FFDA4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5C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CD31EE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262C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14:paraId="207DDA8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C19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14:paraId="0587FBF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C9B6" w14:textId="77777777"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770B61" w14:paraId="6C59300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436B" w14:textId="3F31B43F" w:rsidR="008F7B26" w:rsidRPr="00770B61" w:rsidRDefault="008F7B26" w:rsidP="006C1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«Государственное и муниципальное управление», «Менеджмент», «Экономика», </w:t>
            </w:r>
            <w:r w:rsidR="00E361A5">
              <w:rPr>
                <w:rFonts w:ascii="Times New Roman" w:hAnsi="Times New Roman"/>
                <w:sz w:val="28"/>
                <w:szCs w:val="28"/>
              </w:rPr>
              <w:t xml:space="preserve">«Финансы и кредит», «Статистика»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>или иное</w:t>
            </w:r>
            <w:r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46C0F" w14:paraId="01DCF7C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FD79" w14:textId="7EC8A067" w:rsid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112593" w:rsidRPr="00C63921" w14:paraId="3574D1CD" w14:textId="77777777" w:rsidTr="00EC7714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AF2193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      </w:r>
                </w:p>
                <w:p w14:paraId="4BA7D46D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2) Федеральный закон от 27 июля 2006г. № 149-ФЗ «Об информации, информационных технологиях и о защите информации»; </w:t>
                  </w:r>
                </w:p>
                <w:p w14:paraId="008D3324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43EFA1E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4) Федеральный закон от 6 декабря 2011г. № 402-ФЗ «О бухгалтерском учете»; </w:t>
                  </w:r>
                </w:p>
                <w:p w14:paraId="5B21F84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5) Федеральный закон от 21 июля 2005г. № 108-ФЗ «О Всероссийской сельскохозяйственной переписи»;</w:t>
                  </w:r>
                </w:p>
                <w:p w14:paraId="413D8771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6) Федеральный закон от 25 января 2002г. № 8-ФЗ «О Всероссийской переписи населения»;</w:t>
                  </w:r>
                </w:p>
                <w:p w14:paraId="7081CB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7) Федеральный закон от 24 июля 2007г. № 209-ФЗ «О развитии малого и среднего предпринимательства в Российской Федерации»;</w:t>
                  </w:r>
                </w:p>
                <w:p w14:paraId="3E7711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      </w:r>
                </w:p>
                <w:p w14:paraId="78E0FCA9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      </w:r>
                </w:p>
                <w:p w14:paraId="6A49D93A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предпринимательства»;</w:t>
                  </w:r>
                </w:p>
                <w:p w14:paraId="2E1F6D66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      </w:r>
                </w:p>
                <w:p w14:paraId="06B4A80B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12) Постановление Правительства Российской Федерации от 18 августа 2008г.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      </w:r>
                </w:p>
                <w:p w14:paraId="5B9F5422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      </w:r>
                </w:p>
                <w:p w14:paraId="0A6B87A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14) Постановление Правительства Российской Федерации от 15 апреля 2014г. 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      </w:r>
                </w:p>
                <w:p w14:paraId="5A3FC9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      </w:r>
                </w:p>
                <w:p w14:paraId="5C1BE6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и иные нормативно-правовые акты.</w:t>
                  </w:r>
                </w:p>
              </w:tc>
            </w:tr>
          </w:tbl>
          <w:p w14:paraId="4ED1E683" w14:textId="4973E944" w:rsidR="008F7B26" w:rsidRPr="00646C0F" w:rsidRDefault="008F7B26" w:rsidP="00112593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Иные профессиональные знания ведущего специалиста-эксперта отдела</w:t>
            </w:r>
            <w:r w:rsidRPr="00646C0F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должны включать:  </w:t>
            </w:r>
          </w:p>
          <w:p w14:paraId="65851437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14:paraId="3D658003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14:paraId="79ECBA7E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14:paraId="09BB77F3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14:paraId="77F568A3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14:paraId="1CBC1A5F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14:paraId="774C6A6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14:paraId="4999EA19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направления и формы профессионального развития гражданских служащих.</w:t>
            </w:r>
          </w:p>
          <w:p w14:paraId="30B6996C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профессиональными умениями: </w:t>
            </w:r>
          </w:p>
          <w:p w14:paraId="6828A3FE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14:paraId="7A28265B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опыт реформирования государственной гражданской службы в Российской Федерации;</w:t>
            </w:r>
          </w:p>
          <w:p w14:paraId="71545E27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14:paraId="4CACE9FD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эффективно и последовательно организовывать взаимодействие с другими подразделениями;</w:t>
            </w:r>
          </w:p>
          <w:p w14:paraId="2099777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6) проведение кадрового анализа и планирование деятельности с учетом организационных целей, бюджетных ограничений и потребностей в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кадрах;</w:t>
            </w:r>
          </w:p>
          <w:p w14:paraId="3A87C613" w14:textId="77777777" w:rsidR="008F7B26" w:rsidRPr="00646C0F" w:rsidRDefault="008F7B26" w:rsidP="008F7B26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определение оптимальной кадровой стратегии и кадровой политики организации;</w:t>
            </w:r>
          </w:p>
          <w:p w14:paraId="05C69E33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14:paraId="2FAFAF18" w14:textId="77777777" w:rsidR="008F7B26" w:rsidRPr="00646C0F" w:rsidRDefault="008F7B26" w:rsidP="008F7B2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2A0B1C" w14:paraId="278D614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286C" w14:textId="77777777" w:rsidR="008F7B26" w:rsidRPr="002A0B1C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6B0465" w14:paraId="343A0DD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8116" w14:textId="77777777"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8F7B26" w:rsidRPr="006B0465" w14:paraId="43D794C8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043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2CE89D3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9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A2A3B9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1A2E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3745241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F00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B62F87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37F0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45C328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8D86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306933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77F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CF2C08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F70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F80AA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A288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D74932" w14:paraId="59856BC1" w14:textId="77777777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95CA" w14:textId="77777777" w:rsidR="008F7B26" w:rsidRPr="00D74932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D33611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B13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9A3355C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0AAC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45257F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F232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F7B4EA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2C2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EC6D75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192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5F97D2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3373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6CEB1E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3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F7D7F" w14:paraId="79F0E612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ADB5" w14:textId="77777777" w:rsidR="008F7B26" w:rsidRPr="008F7B26" w:rsidRDefault="008F7B26" w:rsidP="008F7B26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64FA9F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414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0992F4A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4D07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34CC3C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DF8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E4F949C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04DFA3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14:paraId="4C046E8B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6111ADE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E4A385B" w14:textId="77777777" w:rsidR="00E4684B" w:rsidRDefault="00E4684B" w:rsidP="004A1336"/>
    <w:p w14:paraId="00610468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4F2BB50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74943FC9" w14:textId="77777777" w:rsidTr="00770B61">
        <w:tc>
          <w:tcPr>
            <w:tcW w:w="2943" w:type="dxa"/>
          </w:tcPr>
          <w:p w14:paraId="0F08A204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593C2CEC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372C532E" w14:textId="77777777" w:rsidTr="00770B61">
        <w:trPr>
          <w:trHeight w:val="2533"/>
        </w:trPr>
        <w:tc>
          <w:tcPr>
            <w:tcW w:w="2943" w:type="dxa"/>
          </w:tcPr>
          <w:p w14:paraId="765FEAFE" w14:textId="1E1F7155"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C96BB" w14:textId="77777777" w:rsidR="00F86A49" w:rsidRDefault="00AC20BC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A6666">
              <w:rPr>
                <w:rFonts w:ascii="Times New Roman" w:hAnsi="Times New Roman"/>
                <w:sz w:val="20"/>
                <w:szCs w:val="20"/>
              </w:rPr>
              <w:t>–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 эксперт</w:t>
            </w:r>
            <w:r w:rsidR="005A6666" w:rsidRPr="005A6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6666">
              <w:rPr>
                <w:rFonts w:ascii="Times New Roman" w:hAnsi="Times New Roman"/>
                <w:sz w:val="20"/>
                <w:szCs w:val="20"/>
              </w:rPr>
              <w:t xml:space="preserve">отдела статистики </w:t>
            </w:r>
            <w:r w:rsidR="00F86A49">
              <w:rPr>
                <w:rFonts w:ascii="Times New Roman" w:hAnsi="Times New Roman"/>
                <w:sz w:val="20"/>
                <w:szCs w:val="20"/>
              </w:rPr>
              <w:t xml:space="preserve"> предприятий</w:t>
            </w:r>
          </w:p>
          <w:p w14:paraId="65200677" w14:textId="77777777" w:rsidR="00770B61" w:rsidRPr="002A0B1C" w:rsidRDefault="00770B61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5FB8FB7B" w14:textId="5968759F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права и обязанности ведущего специалист-эксперт, а также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ограничения, запреты и требования к служебному поведению, установлены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статьями 14 - 18 Федерального закона от 27 июля 2004 г. № 79-ФЗ "О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государственной гражданской службе Российской Федерации".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 В целях реализации задач и функций, возложенных на </w:t>
            </w: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отдел статистики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предприятий, ведущий специалист-эксперт обязан</w:t>
            </w:r>
            <w:proofErr w:type="gram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14:paraId="70C1490A" w14:textId="77777777" w:rsid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Должностные обязанности ведуще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 специалиста-эксперта отдела:</w:t>
            </w:r>
          </w:p>
          <w:p w14:paraId="0313CDA7" w14:textId="1FBF4333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Положением об Отделе, поручениями начальника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отдела, заместителя начальника отдела, заместителя руководителя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, координирующего и контролирующего деятельность Отдела,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специалист-: 1)несёт персональную ответственность, в пределах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своей компетенции, за выполнение возложенных на Отдел функций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полномочий, а также за состояние исполнительской дисциплины; 2)участвует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своей компетенции в рассмотрении индивидуальных и</w:t>
            </w:r>
            <w:proofErr w:type="gramEnd"/>
          </w:p>
          <w:p w14:paraId="0E4FD896" w14:textId="0D193F71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коллективных обращений граждан и организаций и запросов информации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деятельности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подготовке проектов ответов на них;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3)обеспечивает рассмотрение поступивших в Отдел обращений, проектов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актов и других документов, а также подготовку заключений на них; 4)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взаимодействует со специалистами других отделов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вопросам, входящим в компетенцию Отдела; 5) осуществляет контроль за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входящей и исходящей электронной почтой отдела;</w:t>
            </w:r>
            <w:proofErr w:type="gram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6) осуществляет</w:t>
            </w:r>
          </w:p>
          <w:p w14:paraId="2859B156" w14:textId="7BC0A684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подготовку ответов на запросы пользователей официальной статистической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 согласно Административному регламенту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Росстатом государственной функции «предоставление официальной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статистической информации».</w:t>
            </w:r>
          </w:p>
          <w:p w14:paraId="36914757" w14:textId="1256686D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2. Исходя из задач, направлений деятельности и функций,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определенных Положением о Росстате, Положением о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Краснодарстате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14:paraId="66C5439A" w14:textId="577BCD22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Положением об Отделе, ведущий специалист-эксперт отдела исполняет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следующие должностные обязанности: 1) обеспечивает выполнение и несет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ответственность за своевременное и качественное выполнение Федерального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плана статистических работ, Производственного плана Росстата,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, Плана подготовки аналитических материалов отделами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, планов загрузки в базы данных, отдельных заданий, приказов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указаний руководства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, оперативно информирует</w:t>
            </w:r>
          </w:p>
          <w:p w14:paraId="0A565B58" w14:textId="0C6FCE33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руководство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 всех нарушениях плана сбора и разработки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отчетности, относящейся к компетенции Отдела; 2) обеспечивает соблюдение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методологии </w:t>
            </w: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сбора</w:t>
            </w:r>
            <w:proofErr w:type="gram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технологии обработки статистической информации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части работ, закрепленных за Отделом; 3) обеспечивает в пределах своей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 деятельность Отдела в соответствии со сферой деятельности,</w:t>
            </w:r>
          </w:p>
          <w:p w14:paraId="525F4466" w14:textId="07BB1923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функциями и задачами, определяемыми Положением об Отделе; 4) доводит до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исполнителей и субъектов статистической отчетности соответствующие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бланки форм, инструкции, указания и приказы Росстата и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оказывает им необходимую методологическую помощь по вопросам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отчетности в части работ, закрепленных за Отделом, включая</w:t>
            </w:r>
          </w:p>
          <w:p w14:paraId="37FDA283" w14:textId="5336829B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семинаров, совещаний, консультаций; 5) обеспечивает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установленного порядка работы со служебными документами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их хранению; обеспечивает сохранность вычислительной техники и другого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имущества, закрепленного за Отделом, проводит работу по сокращению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непроизводительных расходов; 7) участвует в подготовке, организации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проведении в соответствии с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официальной статистической методологией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обследований и формировании на их основе официальной</w:t>
            </w:r>
            <w:proofErr w:type="gramEnd"/>
          </w:p>
          <w:p w14:paraId="2FF14682" w14:textId="6D227C25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информации; 8) участвует в подготовке и представлении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установленном Росстатом и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Краснодарстатом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порядке официальной и иной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информации органам государственной власти, органам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самоуправления, средствам массовой информации, организациям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гражданам; 9) осуществляет информационное наполнение официального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Интернет-сайта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части работ, закрепленных за Отделом)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соблюдением основных требований и сроков по размещению материалов; ;</w:t>
            </w:r>
            <w:proofErr w:type="gramEnd"/>
          </w:p>
          <w:p w14:paraId="416A9645" w14:textId="5909DECC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3) 10) участвует в сборе и разработке, обеспечивает полноту сбора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отчетности, контроль показателей по формам:</w:t>
            </w:r>
            <w:proofErr w:type="gram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П-1 «Сведения о</w:t>
            </w:r>
          </w:p>
          <w:p w14:paraId="0770EA6B" w14:textId="00DFB80D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 и отгрузке товаров и услуг», № 1-предприятие «Основные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деятельности организации», № 1-натура-БМ «Сведения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производстве, отгрузке продукции и балансе производственных мощностей»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№ П-5м «Основные сведения о деятельности организации», № ПМ-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«Сведения о производстве продукции малым предприятием», № 4-ТЭР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«Сведения об остатках, поступлении и расходе топливно-энергетических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ресурсов, сборе и использовании отработанных нефтепродуктов», № 23-Н</w:t>
            </w:r>
            <w:proofErr w:type="gramEnd"/>
          </w:p>
          <w:p w14:paraId="23BABCE0" w14:textId="3D1E355A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«Сведения о производстве, передаче, распределении и потреблении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электрической энергии» № 1-ИП «Сведения о деятельности индивидуального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предпринимателя», № МП (микро) «Сведения об основных показателях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 микро-предприятия», № М</w:t>
            </w: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П(</w:t>
            </w:r>
            <w:proofErr w:type="gram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микро)-натура «Сведения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производстве продукции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микропредприятием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», № ПМ «Сведения 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 малого предприятия» 11) Является ответственной за выпуск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следующих форм и макетов: макет 17, 18, 22, 26 по натуральным показателям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форм № П-1, № 1-натура-БМ, № П-5(м), №МП(микро</w:t>
            </w: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натура. № 4-ТЭР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«Сведения об остатках, поступлении и расходе топливно-энергетических</w:t>
            </w:r>
          </w:p>
          <w:p w14:paraId="6FE31B0A" w14:textId="023402A6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ресурсов, сборе и использовании отработанных нефтепродуктов». 12)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формирует сводные итоги по закрепленным формам и разделам оперативной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отчетности, контролирует их качество, включая арифметический и логический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контроль, их сопоставимость с результатами предшествующих периодов,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данными других обследований (в том числе в разрезе городов и районов), 13)</w:t>
            </w:r>
            <w:proofErr w:type="gramEnd"/>
          </w:p>
          <w:p w14:paraId="4DFD8E86" w14:textId="4BDDB2FF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представляет для проверки начальнику отдела предварительные сводные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итоги (включая пояснения по росту и сни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жению) по закрепленным работам;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14) готовит ответы на запросы ГМЦ и Росстата по закрепленным работам, 15)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готовит инструктивные письма, после завершения разработки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статистического наблюдения направляет в отделы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городах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районах обзорные письма по качеству предоставленных отчетов, с указанием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характерных ошибок;</w:t>
            </w:r>
            <w:proofErr w:type="gram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16) выполняет обязанности временно </w:t>
            </w: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отсутствующего</w:t>
            </w:r>
            <w:proofErr w:type="gramEnd"/>
          </w:p>
          <w:p w14:paraId="3ADF8245" w14:textId="1C9519BC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работника; 17) участвует в подготовке и проведении экономических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переписей; 18) осуществляет работу по переводу респондентов на</w:t>
            </w:r>
            <w:proofErr w:type="gramEnd"/>
          </w:p>
          <w:p w14:paraId="7DA8DE64" w14:textId="397209AD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статистической отчетности в электронном виде в части работ,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закрепленных за Отделом; 19) содействует обеспечению в установленном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объеме поступления доходов в федеральный бюджет от оказания платных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услуг (работ), предоставлению статистической информации в соответствии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федеральным законом о федеральном бюджете на соответствующий год </w:t>
            </w: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14:paraId="065828E4" w14:textId="102A3D06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части работ, закрепленных за Отделом; 20) представляет начальнику отдела,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заместителю начальника отдела расчет стоимости статистических работ,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разрабатываемых сверх Федеральн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плана статистических работ;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21) срочно информирует руководителя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, заместителя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руководителя, координирующего и контролирующего деятельность Отдела,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начальника отдела и заместителя начальника отдела о возникающих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чрезвычайных ситуациях технического, техногенного и иного характера и</w:t>
            </w:r>
            <w:proofErr w:type="gramEnd"/>
          </w:p>
          <w:p w14:paraId="5CDF8D67" w14:textId="4F472D6D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принимаемых мерах по их разрешению; 22) обеспечивает в пределах своей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 соответствующий режим хранения и защиты полученной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процессе деятельности Отдела информации, составляющей государственную,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служебную, банковскую, налоговую, коммерческую тайну, и иной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конфиденциальной информации; 23) в случае возникших изменений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персональных данных своих и членов своей семьи, обязан своевременно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представлять для приобщения к материалам личного дела документы,</w:t>
            </w:r>
            <w:proofErr w:type="gramEnd"/>
          </w:p>
          <w:p w14:paraId="013E3D45" w14:textId="021F0025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предусмотренные федеральными законами и иными нормативными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правовыми актами Российской Федерации; 24) при получении доступа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персональным данным, а также при обработке персональных данных, обязан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обеспечивать конфиденциальность персональных данных; 25) осуществляет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соответствии с законодательством Российской Федерации работу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комплектованию архивных документов, образовавшихся в процессе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 Отдела; 26) осуществляет иные полномочия в установленной</w:t>
            </w:r>
            <w:proofErr w:type="gramEnd"/>
          </w:p>
          <w:p w14:paraId="2F6BB9EF" w14:textId="295E020D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сфере деятельности, если такие полномочия предусмотрены федеральными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законами, нормативными правовыми актами Президента Российской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Федерации, Правительства Российской Федерации, Министерства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экономического развития Российской Федерации,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Федеральной службы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государственной статистики.</w:t>
            </w:r>
            <w:proofErr w:type="gramEnd"/>
          </w:p>
          <w:p w14:paraId="7B177E05" w14:textId="521E3D2D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3. Ведущий специалист-эксперт отдела также: 1) принимает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предусмотренные законодательством Российской Федерации меры </w:t>
            </w: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14:paraId="210D1D00" w14:textId="15DFA6D4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недопущению возникновения конфликтов интересов и урегулированию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возникших конфликтов интересов; 2) соблюдает Кодекс этики и служебного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поведения гражданских служащих Федеральной службы государственной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статистики; 3) содействует формированию у специалистов Отдела высоких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моральных качеств, укреплению служебной (трудовой) дисциплины,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предупреждению противоправных явлений с их стороны, выявлению и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пресечению коррупционных проявлений; </w:t>
            </w: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4) строго исполняет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предусмотренные Инструкцией по делопроизводству требования к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подготовке, обработке, хранению, оформлению, использованию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образующихся в результате деятельности Отдела документов и выходных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информационно-статистических материалов; 5) исполняет решения и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поручения руководителя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, его заместителей, начальника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отдела, заместителя начальника отдела, главного специалиста-эксперта отдела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по вопросам, относящимся к сфере деятельности Отдела; 6) соблюдает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Служебный распорядок Росстата;</w:t>
            </w:r>
            <w:proofErr w:type="gram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7) соблюдает правила и нормы охраны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труда, техники безопасности и противопожарной защиты; 8) строго исполняет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требования, предусмотренные Регламентом работы с организационн</w:t>
            </w: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распорядительными документами в системе электронного документооборота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Росстата, разработанного в целях унификации технологии обработки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документов в системе электронного документооборота (СЭД), и сроки</w:t>
            </w:r>
          </w:p>
          <w:p w14:paraId="4E9EA4FD" w14:textId="664F4B36" w:rsidR="00770B61" w:rsidRPr="00AC20BC" w:rsidRDefault="00F86A49" w:rsidP="0080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исполнения порученных заданий; 9) Ведущий специалист-эксперт отдела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иные права и исполняет обязанности, предусмотренные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Федерации, приказами и поручениями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руководителя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, поручениями заместителей руководителя</w:t>
            </w:r>
            <w:r w:rsidR="008045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, начальника отдела и заместителя начальника отдела.</w:t>
            </w:r>
          </w:p>
        </w:tc>
      </w:tr>
    </w:tbl>
    <w:p w14:paraId="3A7FDA50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E6F74B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8A9D5F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682E0F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5FC407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14:paraId="5941D09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CEB6BD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3CBF746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3281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60A2019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534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D7FBC6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EC0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47CED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E6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39213BB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D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B43F9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24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04500FE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C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7E9902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78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0CA2A3D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6A9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30630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9C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034224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F7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74BAD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236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F5A0EE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79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56E11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79FA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263F4A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3B4CFEA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DAD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3DC57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A4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5DEA0C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58A0" w14:textId="588F2B36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032CBC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DEE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27C49FC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BAA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0F04A6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A290" w14:textId="3D1B3A0F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</w:t>
            </w:r>
          </w:p>
        </w:tc>
      </w:tr>
      <w:tr w:rsidR="005268CD" w:rsidRPr="002A0B1C" w14:paraId="7C1B673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0DF6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A7960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DF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C0094C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2A7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81C84D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08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14:paraId="7FDA99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F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ED473BA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683C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7688DAC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34623" w14:textId="77777777" w:rsidR="00FB6819" w:rsidRDefault="00FB6819" w:rsidP="00201071">
      <w:pPr>
        <w:spacing w:after="0" w:line="240" w:lineRule="auto"/>
      </w:pPr>
      <w:r>
        <w:separator/>
      </w:r>
    </w:p>
  </w:endnote>
  <w:endnote w:type="continuationSeparator" w:id="0">
    <w:p w14:paraId="2A40BAEB" w14:textId="77777777" w:rsidR="00FB6819" w:rsidRDefault="00FB6819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7F566" w14:textId="77777777" w:rsidR="00FB6819" w:rsidRDefault="00FB6819" w:rsidP="00201071">
      <w:pPr>
        <w:spacing w:after="0" w:line="240" w:lineRule="auto"/>
      </w:pPr>
      <w:r>
        <w:separator/>
      </w:r>
    </w:p>
  </w:footnote>
  <w:footnote w:type="continuationSeparator" w:id="0">
    <w:p w14:paraId="6691D1A4" w14:textId="77777777" w:rsidR="00FB6819" w:rsidRDefault="00FB6819" w:rsidP="00201071">
      <w:pPr>
        <w:spacing w:after="0" w:line="240" w:lineRule="auto"/>
      </w:pPr>
      <w:r>
        <w:continuationSeparator/>
      </w:r>
    </w:p>
  </w:footnote>
  <w:footnote w:id="1">
    <w:p w14:paraId="25158646" w14:textId="77777777" w:rsidR="008F7B26" w:rsidRDefault="008F7B26" w:rsidP="008F7B26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D0E9A"/>
    <w:rsid w:val="000E2E6D"/>
    <w:rsid w:val="000F77A3"/>
    <w:rsid w:val="00112593"/>
    <w:rsid w:val="00134AD0"/>
    <w:rsid w:val="00154985"/>
    <w:rsid w:val="00165507"/>
    <w:rsid w:val="00172F84"/>
    <w:rsid w:val="00173790"/>
    <w:rsid w:val="00176D85"/>
    <w:rsid w:val="00182223"/>
    <w:rsid w:val="001C02C7"/>
    <w:rsid w:val="001D615D"/>
    <w:rsid w:val="001E7427"/>
    <w:rsid w:val="00201071"/>
    <w:rsid w:val="002650F8"/>
    <w:rsid w:val="00280BAC"/>
    <w:rsid w:val="0028152D"/>
    <w:rsid w:val="002A0B1C"/>
    <w:rsid w:val="002A4AAA"/>
    <w:rsid w:val="002D042B"/>
    <w:rsid w:val="002D4F2C"/>
    <w:rsid w:val="002F1D2A"/>
    <w:rsid w:val="00331F79"/>
    <w:rsid w:val="00333594"/>
    <w:rsid w:val="00342AAB"/>
    <w:rsid w:val="00351FCB"/>
    <w:rsid w:val="00360480"/>
    <w:rsid w:val="003614CD"/>
    <w:rsid w:val="0037725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454FD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A6666"/>
    <w:rsid w:val="005A742D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1CF7"/>
    <w:rsid w:val="006C7F4A"/>
    <w:rsid w:val="006E76B0"/>
    <w:rsid w:val="006F7D7F"/>
    <w:rsid w:val="007031C1"/>
    <w:rsid w:val="00706249"/>
    <w:rsid w:val="0073667E"/>
    <w:rsid w:val="00761185"/>
    <w:rsid w:val="00770B61"/>
    <w:rsid w:val="007A7FC9"/>
    <w:rsid w:val="007B29B6"/>
    <w:rsid w:val="007E6429"/>
    <w:rsid w:val="00803A25"/>
    <w:rsid w:val="00804511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20BC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361A5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402A9"/>
    <w:rsid w:val="00F70A85"/>
    <w:rsid w:val="00F71236"/>
    <w:rsid w:val="00F72403"/>
    <w:rsid w:val="00F86A49"/>
    <w:rsid w:val="00F872EA"/>
    <w:rsid w:val="00F93991"/>
    <w:rsid w:val="00F96E18"/>
    <w:rsid w:val="00FA001E"/>
    <w:rsid w:val="00FB6819"/>
    <w:rsid w:val="00FC1130"/>
    <w:rsid w:val="00FC1B82"/>
    <w:rsid w:val="00FD525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E17E-9706-49FF-B0B4-08EBC840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30507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4</cp:revision>
  <cp:lastPrinted>2023-02-01T13:10:00Z</cp:lastPrinted>
  <dcterms:created xsi:type="dcterms:W3CDTF">2023-02-01T12:08:00Z</dcterms:created>
  <dcterms:modified xsi:type="dcterms:W3CDTF">2023-02-01T13:10:00Z</dcterms:modified>
</cp:coreProperties>
</file>